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7664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3561133B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139EDFAE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773F9508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皖淮北交执罚〔2025〕2600800号</w:t>
            </w:r>
          </w:p>
          <w:p w14:paraId="04778B89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濉溪县都顺运输有限公司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701A86CF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黄皖F85305违法在公路上超限行驶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8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26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罚款陆仟伍佰元整（</w:t>
            </w:r>
            <w:r>
              <w:rPr>
                <w:position w:val="-4"/>
                <w:sz w:val="28"/>
                <w:szCs w:val="28"/>
                <w:u w:val="single"/>
              </w:rPr>
              <w:t>6500.00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皖淮北交执罚〔2025〕2600800号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1D68022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罚款陆仟伍佰元整（</w:t>
            </w:r>
            <w:r>
              <w:rPr>
                <w:position w:val="-4"/>
                <w:sz w:val="28"/>
                <w:szCs w:val="28"/>
                <w:u w:val="single"/>
              </w:rPr>
              <w:t>6500.00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3B739D1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73BBF7D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7D5D6C9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20A20AB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225EF5E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226ACE7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420925C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20C8AEB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6C5EE4A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4E21E45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12DED6F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3467100</wp:posOffset>
                  </wp:positionH>
                  <wp:positionV relativeFrom="page">
                    <wp:posOffset>6482080</wp:posOffset>
                  </wp:positionV>
                  <wp:extent cx="1482090" cy="1483995"/>
                  <wp:effectExtent l="0" t="0" r="3810" b="1905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74548DA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737BE68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2D10330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184B920F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2026年2月2日</w:t>
            </w:r>
          </w:p>
          <w:p w14:paraId="4CAC53FB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07641A8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5B02C4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3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2026-02-25T01:55:43Z</dcterms:created>
  <dc:creator>Administrator</dc:creator>
  <cp:lastModifiedBy>无忧</cp:lastModifiedBy>
  <dcterms:modified xsi:type="dcterms:W3CDTF">2026-02-25T01:55:53Z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eyJoZGlkIjoiNDRjYjI3YTYzMTBlYzMyODA5ZjUwZjljYzYyZTFlNWUiLCJ1c2VySWQiOiIxMjE0NjIxNDI2In0=</vt:lpwstr>
  </property>
  <property fmtid="{D5CDD505-2E9C-101B-9397-08002B2CF9AE}" pid="4" name="ICV">
    <vt:lpwstr>D3E496A2E86140BA9DF573D450C17712_12</vt:lpwstr>
  </property>
</Properties>
</file>