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附件2: </w:t>
      </w:r>
    </w:p>
    <w:p>
      <w:pPr>
        <w:rPr>
          <w:rFonts w:hint="eastAsia" w:ascii="方正小标宋简体" w:hAnsi="方正小标宋简体" w:eastAsia="方正小标宋简体" w:cs="宋体"/>
          <w:color w:val="333333"/>
          <w:sz w:val="44"/>
          <w:szCs w:val="44"/>
          <w:shd w:val="clear" w:color="auto" w:fill="FFFFFF"/>
        </w:rPr>
      </w:pPr>
      <w:bookmarkStart w:id="0" w:name="OLE_LINK1"/>
      <w:r>
        <w:rPr>
          <w:rFonts w:hint="eastAsia" w:ascii="方正小标宋简体" w:hAnsi="方正小标宋简体" w:eastAsia="方正小标宋简体" w:cs="宋体"/>
          <w:color w:val="333333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宋体"/>
          <w:color w:val="333333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宋体"/>
          <w:color w:val="333333"/>
          <w:sz w:val="44"/>
          <w:szCs w:val="44"/>
          <w:shd w:val="clear" w:color="auto" w:fill="FFFFFF"/>
        </w:rPr>
        <w:t>年度淮北市重点监管货运源头单位名单</w:t>
      </w:r>
      <w:bookmarkEnd w:id="0"/>
    </w:p>
    <w:tbl>
      <w:tblPr>
        <w:tblStyle w:val="4"/>
        <w:tblpPr w:leftFromText="180" w:rightFromText="180" w:vertAnchor="text" w:horzAnchor="page" w:tblpX="1399" w:tblpY="1154"/>
        <w:tblOverlap w:val="never"/>
        <w:tblW w:w="91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663"/>
        <w:gridCol w:w="3420"/>
        <w:gridCol w:w="3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84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63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所属辖区</w:t>
            </w:r>
          </w:p>
        </w:tc>
        <w:tc>
          <w:tcPr>
            <w:tcW w:w="342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21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4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66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eastAsia="zh-CN"/>
              </w:rPr>
              <w:t>濉溪县</w:t>
            </w:r>
          </w:p>
        </w:tc>
        <w:tc>
          <w:tcPr>
            <w:tcW w:w="3420" w:type="dxa"/>
            <w:vAlign w:val="top"/>
          </w:tcPr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临涣焦化股份有限公司</w:t>
            </w:r>
          </w:p>
        </w:tc>
        <w:tc>
          <w:tcPr>
            <w:tcW w:w="3216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安徽省韩村镇小湖孜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4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2</w:t>
            </w:r>
          </w:p>
        </w:tc>
        <w:tc>
          <w:tcPr>
            <w:tcW w:w="166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0" w:type="dxa"/>
            <w:vAlign w:val="top"/>
          </w:tcPr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淮北相淮水泥有限责任公司</w:t>
            </w:r>
          </w:p>
        </w:tc>
        <w:tc>
          <w:tcPr>
            <w:tcW w:w="3216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安徽省韩村镇小湖孜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66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0" w:type="dxa"/>
            <w:vAlign w:val="top"/>
          </w:tcPr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临涣中利发电有限公司</w:t>
            </w:r>
          </w:p>
        </w:tc>
        <w:tc>
          <w:tcPr>
            <w:tcW w:w="3216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安徽省濉溪县韩村镇临涣工业园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84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4</w:t>
            </w:r>
          </w:p>
        </w:tc>
        <w:tc>
          <w:tcPr>
            <w:tcW w:w="166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20" w:type="dxa"/>
            <w:vAlign w:val="top"/>
          </w:tcPr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安徽恒源煤电股份有限公司任楼煤矿</w:t>
            </w:r>
          </w:p>
        </w:tc>
        <w:tc>
          <w:tcPr>
            <w:tcW w:w="3216" w:type="dxa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安徽省烈山区任楼煤矿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66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杜集区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淮北矿业相山水泥有限责任公司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罗里分厂</w:t>
            </w:r>
          </w:p>
        </w:tc>
        <w:tc>
          <w:tcPr>
            <w:tcW w:w="3216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淮北市杜集区东山路189号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4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4"/>
                <w:szCs w:val="24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1663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淮北众城水泥有限责任公司</w:t>
            </w:r>
          </w:p>
        </w:tc>
        <w:tc>
          <w:tcPr>
            <w:tcW w:w="3216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淮北市杜集区东山路202号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4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63" w:type="dxa"/>
            <w:vMerge w:val="restart"/>
            <w:vAlign w:val="center"/>
          </w:tcPr>
          <w:p>
            <w:pPr>
              <w:spacing w:line="360" w:lineRule="exact"/>
              <w:ind w:firstLine="355" w:firstLineChars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烈山区</w:t>
            </w: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淮北国安电力有限公司</w:t>
            </w:r>
          </w:p>
        </w:tc>
        <w:tc>
          <w:tcPr>
            <w:tcW w:w="3216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烈山区宋疃镇国安路1号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40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63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20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淮北通鸣矿业有限公司</w:t>
            </w:r>
          </w:p>
        </w:tc>
        <w:tc>
          <w:tcPr>
            <w:tcW w:w="3216" w:type="dxa"/>
            <w:vAlign w:val="center"/>
          </w:tcPr>
          <w:p>
            <w:pPr>
              <w:spacing w:line="320" w:lineRule="exac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安徽省淮北市烈山区宋疃镇太山村、新园村</w:t>
            </w:r>
          </w:p>
        </w:tc>
      </w:tr>
    </w:tbl>
    <w:p>
      <w:pPr>
        <w:rPr>
          <w:rFonts w:hint="eastAsia" w:ascii="方正小标宋简体" w:hAnsi="方正小标宋简体" w:eastAsia="方正小标宋简体" w:cs="宋体"/>
          <w:color w:val="333333"/>
          <w:sz w:val="44"/>
          <w:szCs w:val="44"/>
          <w:shd w:val="clear" w:color="auto" w:fill="FFFFFF"/>
        </w:rPr>
      </w:pPr>
      <w:bookmarkStart w:id="1" w:name="_GoBack"/>
      <w:bookmarkEnd w:id="1"/>
    </w:p>
    <w:p>
      <w:pPr>
        <w:pStyle w:val="2"/>
        <w:widowControl/>
        <w:wordWrap w:val="0"/>
        <w:spacing w:before="0" w:beforeAutospacing="0" w:after="226" w:afterAutospacing="0" w:line="441" w:lineRule="atLeast"/>
        <w:jc w:val="both"/>
        <w:rPr>
          <w:rFonts w:hint="eastAsia" w:ascii="方正小标宋简体" w:hAnsi="方正小标宋简体" w:eastAsia="方正小标宋简体" w:cs="宋体"/>
          <w:color w:val="333333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宋体"/>
          <w:color w:val="333333"/>
          <w:sz w:val="44"/>
          <w:szCs w:val="44"/>
          <w:shd w:val="clear" w:color="auto" w:fill="FFFFFF"/>
        </w:rPr>
        <w:t> </w:t>
      </w:r>
    </w:p>
    <w:p>
      <w:pPr>
        <w:spacing w:line="320" w:lineRule="exact"/>
        <w:rPr>
          <w:rFonts w:hint="eastAsia" w:ascii="宋体" w:hAnsi="宋体" w:cs="宋体"/>
          <w:color w:val="000000"/>
          <w:kern w:val="0"/>
          <w:sz w:val="24"/>
          <w:szCs w:val="24"/>
        </w:rPr>
      </w:pPr>
    </w:p>
    <w:p>
      <w:pPr>
        <w:ind w:firstLine="2560" w:firstLineChars="8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2560" w:firstLineChars="800"/>
        <w:rPr>
          <w:rFonts w:hint="eastAsia" w:ascii="仿宋" w:hAnsi="仿宋" w:eastAsia="仿宋" w:cs="仿宋"/>
          <w:sz w:val="32"/>
          <w:szCs w:val="32"/>
        </w:rPr>
      </w:pPr>
    </w:p>
    <w:p>
      <w:pPr>
        <w:ind w:left="0" w:leftChars="0" w:firstLine="838" w:firstLineChars="262"/>
        <w:rPr>
          <w:rFonts w:hint="eastAsia" w:ascii="仿宋" w:hAnsi="仿宋" w:eastAsia="仿宋" w:cs="仿宋"/>
          <w:sz w:val="32"/>
          <w:szCs w:val="32"/>
        </w:rPr>
      </w:pPr>
    </w:p>
    <w:p>
      <w:pPr/>
    </w:p>
    <w:sectPr>
      <w:pgSz w:w="11906" w:h="16838"/>
      <w:pgMar w:top="1247" w:right="1417" w:bottom="1247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4A2AA7"/>
    <w:rsid w:val="153E12ED"/>
    <w:rsid w:val="22987A15"/>
    <w:rsid w:val="2F4C6155"/>
    <w:rsid w:val="5B2941A6"/>
    <w:rsid w:val="75B90A32"/>
    <w:rsid w:val="764A2AA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2025-04-23T01:00:00Z</dcterms:created>
  <dc:creator>张金水</dc:creator>
  <cp:lastModifiedBy>张金水</cp:lastModifiedBy>
  <dcterms:modified xsi:type="dcterms:W3CDTF">2025-04-23T01:06:40Z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