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both"/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bidi="ar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bidi="ar"/>
        </w:rPr>
        <w:t>关于切实做好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2022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bidi="ar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bidi="ar"/>
        </w:rPr>
        <w:t>防汛防台风工作的通知</w:t>
      </w:r>
    </w:p>
    <w:p>
      <w:pPr>
        <w:spacing w:line="560" w:lineRule="exact"/>
        <w:jc w:val="center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淮交安〔202</w:t>
      </w:r>
      <w:r>
        <w:rPr>
          <w:rFonts w:hint="eastAsia" w:eastAsia="仿宋_GB2312"/>
          <w:color w:val="000000"/>
          <w:sz w:val="32"/>
          <w:szCs w:val="32"/>
        </w:rPr>
        <w:t>2</w:t>
      </w:r>
      <w:r>
        <w:rPr>
          <w:rFonts w:eastAsia="仿宋_GB2312"/>
          <w:color w:val="000000"/>
          <w:sz w:val="32"/>
          <w:szCs w:val="32"/>
        </w:rPr>
        <w:t>〕</w:t>
      </w:r>
      <w:r>
        <w:rPr>
          <w:rFonts w:hint="eastAsia" w:eastAsia="仿宋_GB2312"/>
          <w:color w:val="000000"/>
          <w:sz w:val="32"/>
          <w:szCs w:val="32"/>
        </w:rPr>
        <w:t>20</w:t>
      </w:r>
      <w:r>
        <w:rPr>
          <w:rFonts w:eastAsia="仿宋_GB2312"/>
          <w:color w:val="000000"/>
          <w:sz w:val="32"/>
          <w:szCs w:val="32"/>
        </w:rPr>
        <w:t>号</w:t>
      </w:r>
    </w:p>
    <w:p>
      <w:pPr>
        <w:widowControl/>
        <w:spacing w:line="52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濉溪县交通运输局，局属各单位，机关相关科室：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为切实做好 2022 年汛期交通运输安全生产工作，省交通运输厅下发了《安徽省交通运输厅关于切实做好 2022 年防汛防台风工作的通知》（皖交电〔2022〕4 号）。现将文件转发你们，并结合以下意见一并贯彻落实。</w:t>
      </w:r>
    </w:p>
    <w:p>
      <w:pPr>
        <w:widowControl/>
        <w:spacing w:line="520" w:lineRule="exact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  <w:t>一、提高认识，切实加强组织领导。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各单位要深刻汲取河南郑州“7·20”特大暴雨灾害教训，立足于“防大汛、抢大险、救大灾”，落实行业监管责任，加强防汛防台风工作组织领导，及早全面周密安排部署。 </w:t>
      </w:r>
    </w:p>
    <w:p>
      <w:pPr>
        <w:widowControl/>
        <w:spacing w:line="52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  <w:t>二、强化重点领域防范。</w:t>
      </w:r>
    </w:p>
    <w:p>
      <w:pPr>
        <w:widowControl/>
        <w:tabs>
          <w:tab w:val="left" w:pos="854"/>
        </w:tabs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水上交通方面，要强化航道和重点水域巡查，督促</w:t>
      </w:r>
      <w:r>
        <w:rPr>
          <w:rFonts w:hint="eastAsia" w:ascii="仿宋_GB2312" w:hAnsi="仿宋_GB2312" w:eastAsia="仿宋_GB2312" w:cs="仿宋_GB2312"/>
          <w:sz w:val="32"/>
          <w:szCs w:val="32"/>
        </w:rPr>
        <w:t>沿岸地方政府加强水上安全隐患排查整治。极端条件下采取停航措施，做好船只避险和应急处置准备工作。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路网运行方面，开展汛前公路隐患排查，及时消除隐患。做好公路损毁、交通中断的应急处置工作。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道路运输方面，督促道路运输企业开展汛期安全培训教育，加强车辆技术检查，做好汛期应急准备工作。强化危险货物运输和客运行业监管，督促企业落实车辆动态监控责任，极端天气下停止车辆运行。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交通建设施工方面，加强在建工程项目安全监管，督促企业开展汛前检查，强化作业环节隐患排查治理，完善防汛防台风施工应急预案，做好应急物资储备。 </w:t>
      </w:r>
    </w:p>
    <w:p>
      <w:pPr>
        <w:spacing w:line="520" w:lineRule="exact"/>
        <w:ind w:firstLine="643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  <w:t>三、加强物资储备，做好防汛准备。</w:t>
      </w:r>
      <w:r>
        <w:rPr>
          <w:rFonts w:hint="eastAsia" w:eastAsia="仿宋_GB2312"/>
          <w:sz w:val="32"/>
          <w:szCs w:val="32"/>
        </w:rPr>
        <w:t>各单位要做好应急处置准备，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及时更新完善应急预案。</w:t>
      </w:r>
      <w:r>
        <w:rPr>
          <w:rFonts w:hint="eastAsia" w:ascii="仿宋_GB2312" w:eastAsia="仿宋_GB2312"/>
          <w:sz w:val="32"/>
          <w:szCs w:val="32"/>
        </w:rPr>
        <w:t>根据防汛物资消耗和储备定额要求，抓紧补充更新防汛物资设备。</w:t>
      </w:r>
      <w:r>
        <w:rPr>
          <w:rFonts w:eastAsia="仿宋_GB2312"/>
          <w:sz w:val="32"/>
          <w:szCs w:val="32"/>
        </w:rPr>
        <w:t>应急抢险救援队伍要时刻保持备勤状态，确保召之即来、来之能战、战之能胜。</w:t>
      </w:r>
    </w:p>
    <w:p>
      <w:pPr>
        <w:widowControl/>
        <w:spacing w:line="52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  <w:t>四、强化应急值守工作。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各单位要落实汛期应急值守和信息报送制度。遇有突发事件，根据预案及时启动相应等级的应急响应。</w:t>
      </w:r>
    </w:p>
    <w:p>
      <w:pPr>
        <w:widowControl/>
        <w:spacing w:line="52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pacing w:line="520" w:lineRule="exact"/>
        <w:ind w:left="1600" w:hanging="1600" w:hangingChars="5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附件：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安徽省交通运输厅关于切实做好 2022 年防汛防台风工作的通知</w:t>
      </w:r>
    </w:p>
    <w:p>
      <w:pPr>
        <w:widowControl/>
        <w:spacing w:line="520" w:lineRule="exact"/>
        <w:ind w:left="1600" w:hanging="1600" w:hangingChars="5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520" w:lineRule="exact"/>
        <w:ind w:left="1600" w:hanging="1600" w:hangingChars="5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widowControl/>
        <w:wordWrap w:val="0"/>
        <w:spacing w:line="520" w:lineRule="exact"/>
        <w:jc w:val="righ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2022年4月27日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</w:t>
      </w:r>
      <w:bookmarkStart w:id="0" w:name="_GoBack"/>
      <w:bookmarkEnd w:id="0"/>
      <w:permStart w:id="0" w:edGrp="everyone"/>
      <w:permEnd w:id="0"/>
    </w:p>
    <w:p>
      <w:pPr>
        <w:widowControl/>
        <w:spacing w:line="520" w:lineRule="exact"/>
        <w:ind w:firstLine="6080" w:firstLineChars="19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520" w:lineRule="exact"/>
        <w:jc w:val="both"/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dit="readOnly" w:formatting="1" w:enforcement="1" w:cryptProviderType="rsaFull" w:cryptAlgorithmClass="hash" w:cryptAlgorithmType="typeAny" w:cryptAlgorithmSid="4" w:cryptSpinCount="0" w:hash="vJHPBe9AP/7r3ztzjzdEJ6r3cos=" w:salt="sgTuAYHhwv0R13pKZ42nT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020547"/>
    <w:rsid w:val="4E2F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709</Words>
  <Characters>733</Characters>
  <Lines>0</Lines>
  <Paragraphs>0</Paragraphs>
  <TotalTime>1</TotalTime>
  <ScaleCrop>false</ScaleCrop>
  <LinksUpToDate>false</LinksUpToDate>
  <CharactersWithSpaces>749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2022-05-06T00:49:39Z</dcterms:created>
  <dc:creator>Administrator</dc:creator>
  <cp:lastModifiedBy>Administrator</cp:lastModifiedBy>
  <dcterms:modified xsi:type="dcterms:W3CDTF">2022-05-06T00:51:26Z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